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5E0" w:rsidRPr="00A423EE" w:rsidRDefault="007945E0" w:rsidP="007945E0">
      <w:pPr>
        <w:spacing w:line="560" w:lineRule="exact"/>
        <w:rPr>
          <w:rFonts w:ascii="黑体" w:eastAsia="黑体" w:hAnsi="黑体"/>
          <w:sz w:val="32"/>
          <w:szCs w:val="32"/>
        </w:rPr>
      </w:pPr>
      <w:r w:rsidRPr="00A423EE">
        <w:rPr>
          <w:rFonts w:ascii="黑体" w:eastAsia="黑体" w:hAnsi="黑体" w:hint="eastAsia"/>
          <w:sz w:val="32"/>
          <w:szCs w:val="32"/>
        </w:rPr>
        <w:t>附件7</w:t>
      </w:r>
    </w:p>
    <w:p w:rsidR="007945E0" w:rsidRDefault="007945E0" w:rsidP="007945E0">
      <w:pPr>
        <w:spacing w:line="560" w:lineRule="exact"/>
        <w:jc w:val="center"/>
        <w:rPr>
          <w:rFonts w:ascii="仿宋_GB2312" w:eastAsia="仿宋_GB2312"/>
          <w:b/>
          <w:sz w:val="32"/>
          <w:szCs w:val="32"/>
        </w:rPr>
      </w:pPr>
    </w:p>
    <w:p w:rsidR="007945E0" w:rsidRPr="00DC766E" w:rsidRDefault="007945E0" w:rsidP="007945E0">
      <w:pPr>
        <w:spacing w:line="560" w:lineRule="exact"/>
        <w:jc w:val="center"/>
        <w:rPr>
          <w:rFonts w:ascii="黑体" w:eastAsia="黑体" w:hAnsi="黑体"/>
          <w:sz w:val="30"/>
          <w:szCs w:val="30"/>
        </w:rPr>
      </w:pPr>
      <w:r w:rsidRPr="00DC766E">
        <w:rPr>
          <w:rFonts w:ascii="黑体" w:eastAsia="黑体" w:hAnsi="黑体" w:hint="eastAsia"/>
          <w:sz w:val="30"/>
          <w:szCs w:val="30"/>
        </w:rPr>
        <w:t>《</w:t>
      </w:r>
      <w:r>
        <w:rPr>
          <w:rFonts w:ascii="黑体" w:eastAsia="黑体" w:hAnsi="黑体" w:hint="eastAsia"/>
          <w:sz w:val="30"/>
          <w:szCs w:val="30"/>
        </w:rPr>
        <w:t>公共</w:t>
      </w:r>
      <w:r w:rsidRPr="009F2383">
        <w:rPr>
          <w:rFonts w:ascii="黑体" w:eastAsia="黑体" w:hAnsi="黑体" w:hint="eastAsia"/>
          <w:sz w:val="30"/>
          <w:szCs w:val="30"/>
        </w:rPr>
        <w:t>财政</w:t>
      </w:r>
      <w:r>
        <w:rPr>
          <w:rFonts w:ascii="黑体" w:eastAsia="黑体" w:hAnsi="黑体" w:hint="eastAsia"/>
          <w:sz w:val="30"/>
          <w:szCs w:val="30"/>
        </w:rPr>
        <w:t>与社会保障》</w:t>
      </w:r>
      <w:r w:rsidRPr="00DC766E">
        <w:rPr>
          <w:rFonts w:ascii="黑体" w:eastAsia="黑体" w:hAnsi="黑体" w:hint="eastAsia"/>
          <w:sz w:val="30"/>
          <w:szCs w:val="30"/>
        </w:rPr>
        <w:t>中英文简介</w:t>
      </w:r>
    </w:p>
    <w:p w:rsidR="007945E0" w:rsidRPr="00D70ADF" w:rsidRDefault="007945E0" w:rsidP="007945E0">
      <w:pPr>
        <w:spacing w:line="560" w:lineRule="exact"/>
        <w:jc w:val="center"/>
        <w:rPr>
          <w:rFonts w:ascii="仿宋_GB2312" w:eastAsia="仿宋_GB2312"/>
          <w:bCs/>
          <w:color w:val="000000"/>
          <w:kern w:val="0"/>
          <w:sz w:val="32"/>
          <w:szCs w:val="32"/>
        </w:rPr>
      </w:pPr>
      <w:r>
        <w:rPr>
          <w:rFonts w:ascii="仿宋_GB2312" w:eastAsia="仿宋_GB2312"/>
          <w:bCs/>
          <w:color w:val="000000"/>
          <w:kern w:val="0"/>
          <w:sz w:val="32"/>
          <w:szCs w:val="32"/>
        </w:rPr>
        <w:t>P</w:t>
      </w:r>
      <w:r>
        <w:rPr>
          <w:rFonts w:ascii="仿宋_GB2312" w:eastAsia="仿宋_GB2312" w:hint="eastAsia"/>
          <w:bCs/>
          <w:color w:val="000000"/>
          <w:kern w:val="0"/>
          <w:sz w:val="32"/>
          <w:szCs w:val="32"/>
        </w:rPr>
        <w:t>ublic</w:t>
      </w:r>
      <w:r>
        <w:rPr>
          <w:rFonts w:ascii="仿宋_GB2312" w:eastAsia="仿宋_GB2312"/>
          <w:bCs/>
          <w:color w:val="000000"/>
          <w:kern w:val="0"/>
          <w:sz w:val="32"/>
          <w:szCs w:val="32"/>
        </w:rPr>
        <w:t xml:space="preserve"> F</w:t>
      </w:r>
      <w:r>
        <w:rPr>
          <w:rFonts w:ascii="仿宋_GB2312" w:eastAsia="仿宋_GB2312" w:hint="eastAsia"/>
          <w:bCs/>
          <w:color w:val="000000"/>
          <w:kern w:val="0"/>
          <w:sz w:val="32"/>
          <w:szCs w:val="32"/>
        </w:rPr>
        <w:t>inance</w:t>
      </w:r>
      <w:r>
        <w:rPr>
          <w:rFonts w:ascii="仿宋_GB2312" w:eastAsia="仿宋_GB2312"/>
          <w:bCs/>
          <w:color w:val="000000"/>
          <w:kern w:val="0"/>
          <w:sz w:val="32"/>
          <w:szCs w:val="32"/>
        </w:rPr>
        <w:t xml:space="preserve"> and Social Security</w:t>
      </w:r>
    </w:p>
    <w:p w:rsidR="007945E0" w:rsidRPr="00D70ADF" w:rsidRDefault="007945E0" w:rsidP="007945E0">
      <w:pPr>
        <w:spacing w:line="560" w:lineRule="exact"/>
        <w:rPr>
          <w:rFonts w:ascii="仿宋_GB2312" w:eastAsia="仿宋_GB2312" w:hAnsi="宋体"/>
          <w:sz w:val="32"/>
          <w:szCs w:val="32"/>
        </w:rPr>
      </w:pPr>
    </w:p>
    <w:p w:rsidR="007945E0" w:rsidRPr="00456152" w:rsidRDefault="007945E0" w:rsidP="007945E0">
      <w:pPr>
        <w:tabs>
          <w:tab w:val="left" w:pos="4200"/>
        </w:tabs>
        <w:spacing w:line="560" w:lineRule="exact"/>
        <w:rPr>
          <w:rFonts w:ascii="宋体" w:hAnsi="宋体"/>
          <w:szCs w:val="21"/>
        </w:rPr>
      </w:pPr>
      <w:r w:rsidRPr="00D67057">
        <w:rPr>
          <w:rFonts w:ascii="黑体" w:eastAsia="黑体" w:hAnsi="黑体" w:hint="eastAsia"/>
          <w:szCs w:val="21"/>
        </w:rPr>
        <w:t>课程代码：</w:t>
      </w:r>
      <w:r w:rsidR="0063243B" w:rsidRPr="0063243B">
        <w:rPr>
          <w:rFonts w:ascii="黑体" w:eastAsia="黑体" w:hAnsi="黑体"/>
          <w:szCs w:val="21"/>
        </w:rPr>
        <w:t>090612B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Pr="00456152">
        <w:rPr>
          <w:rFonts w:ascii="宋体" w:hAnsi="宋体"/>
          <w:szCs w:val="21"/>
        </w:rPr>
        <w:t xml:space="preserve"> </w:t>
      </w:r>
      <w:r w:rsidR="0063243B" w:rsidRPr="0063243B">
        <w:rPr>
          <w:rFonts w:ascii="宋体" w:hAnsi="宋体"/>
          <w:szCs w:val="21"/>
        </w:rPr>
        <w:t>090612B</w:t>
      </w:r>
      <w:bookmarkStart w:id="0" w:name="_GoBack"/>
      <w:bookmarkEnd w:id="0"/>
    </w:p>
    <w:p w:rsidR="007945E0" w:rsidRPr="003843F5" w:rsidRDefault="007945E0" w:rsidP="007945E0">
      <w:pPr>
        <w:tabs>
          <w:tab w:val="left" w:pos="4110"/>
        </w:tabs>
        <w:spacing w:line="560" w:lineRule="exact"/>
        <w:rPr>
          <w:rFonts w:eastAsia="仿宋_GB2312"/>
          <w:sz w:val="32"/>
          <w:szCs w:val="32"/>
        </w:rPr>
      </w:pPr>
      <w:r w:rsidRPr="00D67057">
        <w:rPr>
          <w:rFonts w:ascii="黑体" w:eastAsia="黑体" w:hAnsi="黑体" w:hint="eastAsia"/>
          <w:szCs w:val="21"/>
        </w:rPr>
        <w:t>课程名称：</w:t>
      </w:r>
      <w:r>
        <w:rPr>
          <w:rFonts w:ascii="黑体" w:eastAsia="黑体" w:hAnsi="黑体" w:hint="eastAsia"/>
          <w:szCs w:val="21"/>
        </w:rPr>
        <w:t>公共财政与社会保障</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Pr="00136DF2">
        <w:rPr>
          <w:rFonts w:eastAsia="仿宋_GB2312"/>
          <w:szCs w:val="21"/>
        </w:rPr>
        <w:t>P</w:t>
      </w:r>
      <w:r w:rsidRPr="00136DF2">
        <w:rPr>
          <w:rFonts w:eastAsia="仿宋_GB2312" w:hint="eastAsia"/>
          <w:szCs w:val="21"/>
        </w:rPr>
        <w:t>ublic</w:t>
      </w:r>
      <w:r w:rsidRPr="00136DF2">
        <w:rPr>
          <w:rFonts w:eastAsia="仿宋_GB2312"/>
          <w:szCs w:val="21"/>
        </w:rPr>
        <w:t xml:space="preserve"> F</w:t>
      </w:r>
      <w:r w:rsidRPr="00136DF2">
        <w:rPr>
          <w:rFonts w:eastAsia="仿宋_GB2312" w:hint="eastAsia"/>
          <w:szCs w:val="21"/>
        </w:rPr>
        <w:t>inance</w:t>
      </w:r>
      <w:r w:rsidRPr="00136DF2">
        <w:rPr>
          <w:rFonts w:eastAsia="仿宋_GB2312"/>
          <w:szCs w:val="21"/>
        </w:rPr>
        <w:t xml:space="preserve"> and Social Security</w:t>
      </w:r>
    </w:p>
    <w:p w:rsidR="007945E0" w:rsidRPr="003843F5" w:rsidRDefault="007945E0" w:rsidP="007945E0">
      <w:pPr>
        <w:tabs>
          <w:tab w:val="left" w:pos="4111"/>
        </w:tabs>
        <w:spacing w:line="560" w:lineRule="exact"/>
        <w:rPr>
          <w:rFonts w:eastAsia="仿宋_GB2312"/>
          <w:szCs w:val="21"/>
        </w:rPr>
      </w:pPr>
      <w:r w:rsidRPr="00D67057">
        <w:rPr>
          <w:rFonts w:ascii="黑体" w:eastAsia="黑体" w:hAnsi="黑体" w:hint="eastAsia"/>
          <w:szCs w:val="21"/>
        </w:rPr>
        <w:t>学时：</w:t>
      </w:r>
      <w:r>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Pr>
          <w:rFonts w:eastAsia="仿宋_GB2312" w:hint="eastAsia"/>
          <w:szCs w:val="21"/>
        </w:rPr>
        <w:t>32</w:t>
      </w:r>
    </w:p>
    <w:p w:rsidR="007945E0" w:rsidRPr="00D70ADF" w:rsidRDefault="007945E0" w:rsidP="007945E0">
      <w:pPr>
        <w:tabs>
          <w:tab w:val="left" w:pos="4111"/>
        </w:tabs>
        <w:spacing w:line="560" w:lineRule="exact"/>
        <w:rPr>
          <w:rFonts w:ascii="仿宋_GB2312" w:eastAsia="仿宋_GB2312"/>
          <w:sz w:val="32"/>
          <w:szCs w:val="32"/>
        </w:rPr>
      </w:pPr>
      <w:r w:rsidRPr="00D67057">
        <w:rPr>
          <w:rFonts w:ascii="黑体" w:eastAsia="黑体" w:hAnsi="黑体" w:hint="eastAsia"/>
          <w:szCs w:val="21"/>
        </w:rPr>
        <w:t>学分：</w:t>
      </w:r>
      <w:r>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Pr>
          <w:rFonts w:eastAsia="仿宋_GB2312" w:hint="eastAsia"/>
          <w:szCs w:val="21"/>
        </w:rPr>
        <w:t>2</w:t>
      </w:r>
    </w:p>
    <w:p w:rsidR="007945E0" w:rsidRPr="00D67057" w:rsidRDefault="007945E0" w:rsidP="007945E0">
      <w:pPr>
        <w:tabs>
          <w:tab w:val="left" w:pos="4111"/>
        </w:tabs>
        <w:spacing w:line="56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考查</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Pr>
          <w:rFonts w:eastAsia="仿宋_GB2312" w:hint="eastAsia"/>
          <w:szCs w:val="21"/>
        </w:rPr>
        <w:t>Test</w:t>
      </w:r>
      <w:r w:rsidRPr="003843F5">
        <w:rPr>
          <w:rFonts w:eastAsia="仿宋_GB2312"/>
        </w:rPr>
        <w:t> </w:t>
      </w:r>
    </w:p>
    <w:p w:rsidR="007945E0" w:rsidRPr="003843F5" w:rsidRDefault="007945E0" w:rsidP="007945E0">
      <w:pPr>
        <w:tabs>
          <w:tab w:val="left" w:pos="4111"/>
        </w:tabs>
        <w:spacing w:line="560" w:lineRule="exact"/>
        <w:jc w:val="left"/>
        <w:rPr>
          <w:rFonts w:eastAsia="仿宋_GB2312"/>
          <w:szCs w:val="21"/>
        </w:rPr>
      </w:pPr>
      <w:r w:rsidRPr="00D67057">
        <w:rPr>
          <w:rFonts w:ascii="黑体" w:eastAsia="黑体" w:hAnsi="黑体" w:hint="eastAsia"/>
          <w:szCs w:val="21"/>
        </w:rPr>
        <w:t>先修课程</w:t>
      </w:r>
      <w:r w:rsidRPr="00D70ADF">
        <w:rPr>
          <w:rFonts w:ascii="仿宋_GB2312" w:eastAsia="仿宋_GB2312" w:hAnsi="宋体" w:hint="eastAsia"/>
          <w:sz w:val="32"/>
          <w:szCs w:val="32"/>
        </w:rPr>
        <w:t>：</w:t>
      </w:r>
      <w:r>
        <w:rPr>
          <w:rFonts w:ascii="黑体" w:eastAsia="黑体" w:hAnsi="黑体" w:hint="eastAsia"/>
          <w:szCs w:val="21"/>
        </w:rPr>
        <w:t>财政学</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Pr="00136DF2">
        <w:rPr>
          <w:rFonts w:eastAsia="仿宋_GB2312"/>
          <w:szCs w:val="21"/>
        </w:rPr>
        <w:t>P</w:t>
      </w:r>
      <w:r w:rsidRPr="00136DF2">
        <w:rPr>
          <w:rFonts w:eastAsia="仿宋_GB2312" w:hint="eastAsia"/>
          <w:szCs w:val="21"/>
        </w:rPr>
        <w:t>ublic</w:t>
      </w:r>
      <w:r w:rsidRPr="00136DF2">
        <w:rPr>
          <w:rFonts w:eastAsia="仿宋_GB2312"/>
          <w:szCs w:val="21"/>
        </w:rPr>
        <w:t xml:space="preserve"> F</w:t>
      </w:r>
      <w:r w:rsidRPr="00136DF2">
        <w:rPr>
          <w:rFonts w:eastAsia="仿宋_GB2312" w:hint="eastAsia"/>
          <w:szCs w:val="21"/>
        </w:rPr>
        <w:t>inance</w:t>
      </w:r>
    </w:p>
    <w:p w:rsidR="007945E0" w:rsidRPr="00D70ADF" w:rsidRDefault="007945E0" w:rsidP="007945E0">
      <w:pPr>
        <w:widowControl/>
        <w:spacing w:line="560" w:lineRule="exact"/>
        <w:jc w:val="left"/>
        <w:rPr>
          <w:rFonts w:ascii="仿宋_GB2312" w:eastAsia="仿宋_GB2312"/>
          <w:kern w:val="0"/>
          <w:sz w:val="32"/>
          <w:szCs w:val="32"/>
        </w:rPr>
      </w:pPr>
    </w:p>
    <w:p w:rsidR="007945E0" w:rsidRPr="000C2C01" w:rsidRDefault="007945E0" w:rsidP="007945E0">
      <w:pPr>
        <w:pStyle w:val="a3"/>
        <w:spacing w:line="560" w:lineRule="exact"/>
        <w:ind w:firstLine="420"/>
        <w:rPr>
          <w:rFonts w:ascii="宋体" w:hAnsi="宋体"/>
          <w:kern w:val="0"/>
          <w:sz w:val="21"/>
          <w:szCs w:val="21"/>
        </w:rPr>
      </w:pPr>
      <w:r w:rsidRPr="000C2C01">
        <w:rPr>
          <w:rFonts w:ascii="宋体" w:hAnsi="宋体" w:hint="eastAsia"/>
          <w:kern w:val="0"/>
          <w:sz w:val="21"/>
          <w:szCs w:val="21"/>
        </w:rPr>
        <w:t>本课程是针对财政学专业学生深化专业学习而设置的一门研究性选修课程。</w:t>
      </w:r>
    </w:p>
    <w:p w:rsidR="007945E0" w:rsidRPr="000C2C01" w:rsidRDefault="007945E0" w:rsidP="007945E0">
      <w:pPr>
        <w:pStyle w:val="a3"/>
        <w:spacing w:line="560" w:lineRule="exact"/>
        <w:ind w:firstLine="420"/>
        <w:rPr>
          <w:rFonts w:ascii="宋体" w:hAnsi="宋体"/>
          <w:kern w:val="0"/>
          <w:sz w:val="21"/>
          <w:szCs w:val="21"/>
        </w:rPr>
      </w:pPr>
      <w:r w:rsidRPr="000C2C01">
        <w:rPr>
          <w:rFonts w:ascii="宋体" w:hAnsi="宋体" w:hint="eastAsia"/>
          <w:kern w:val="0"/>
          <w:sz w:val="21"/>
          <w:szCs w:val="21"/>
        </w:rPr>
        <w:t>本课程在概述社会保障制度及其发展的基础上，介绍了社会保障财政的基本理论和分析框架，分析了社会保障供给中的财政责任，进一步从财政视角研究我国养老保险、医疗卫生体制等各项改革。</w:t>
      </w:r>
    </w:p>
    <w:p w:rsidR="007945E0" w:rsidRPr="000C2C01" w:rsidRDefault="007945E0" w:rsidP="007945E0">
      <w:pPr>
        <w:pStyle w:val="a3"/>
        <w:spacing w:line="560" w:lineRule="exact"/>
        <w:ind w:firstLine="420"/>
        <w:rPr>
          <w:rFonts w:ascii="宋体" w:hAnsi="宋体"/>
          <w:kern w:val="0"/>
          <w:sz w:val="21"/>
          <w:szCs w:val="21"/>
        </w:rPr>
      </w:pPr>
      <w:r w:rsidRPr="000C2C01">
        <w:rPr>
          <w:rFonts w:ascii="宋体" w:hAnsi="宋体" w:hint="eastAsia"/>
          <w:kern w:val="0"/>
          <w:sz w:val="21"/>
          <w:szCs w:val="21"/>
        </w:rPr>
        <w:t>通过本课程的学习，需要学生掌握社会保障财政的基本理论与研究方法，了解社会保障发展及财政在其中的重要作用，并能够透过财政视角应用所学理论与方法研究分析社会保障问题，提高学生在财政社会保障领域的学术研究能力。</w:t>
      </w:r>
    </w:p>
    <w:p w:rsidR="007945E0" w:rsidRDefault="007945E0" w:rsidP="007945E0">
      <w:pPr>
        <w:widowControl/>
        <w:spacing w:line="560" w:lineRule="exact"/>
        <w:ind w:firstLineChars="200" w:firstLine="420"/>
        <w:jc w:val="left"/>
        <w:rPr>
          <w:rFonts w:ascii="宋体" w:hAnsi="宋体"/>
        </w:rPr>
      </w:pPr>
    </w:p>
    <w:p w:rsidR="007945E0" w:rsidRPr="00D70ADF" w:rsidRDefault="007945E0" w:rsidP="007945E0">
      <w:pPr>
        <w:widowControl/>
        <w:spacing w:line="560" w:lineRule="exact"/>
        <w:ind w:firstLineChars="200" w:firstLine="420"/>
        <w:jc w:val="left"/>
        <w:rPr>
          <w:rStyle w:val="longtext1"/>
          <w:rFonts w:ascii="仿宋_GB2312" w:eastAsia="仿宋_GB2312"/>
          <w:color w:val="000000"/>
          <w:sz w:val="32"/>
          <w:szCs w:val="32"/>
        </w:rPr>
      </w:pPr>
      <w:r>
        <w:rPr>
          <w:rFonts w:ascii="宋体" w:hAnsi="宋体"/>
        </w:rPr>
        <w:br w:type="page"/>
      </w:r>
    </w:p>
    <w:p w:rsidR="007945E0" w:rsidRPr="00EC6A5C" w:rsidRDefault="007945E0" w:rsidP="007945E0">
      <w:pPr>
        <w:widowControl/>
        <w:spacing w:line="560" w:lineRule="exact"/>
        <w:ind w:firstLineChars="200" w:firstLine="400"/>
        <w:rPr>
          <w:rStyle w:val="longtext1"/>
          <w:rFonts w:eastAsia="仿宋_GB2312"/>
          <w:color w:val="000000"/>
          <w:szCs w:val="21"/>
        </w:rPr>
      </w:pPr>
      <w:r w:rsidRPr="00EC6A5C">
        <w:rPr>
          <w:rStyle w:val="longtext1"/>
          <w:rFonts w:eastAsia="仿宋_GB2312"/>
          <w:color w:val="000000"/>
          <w:szCs w:val="21"/>
        </w:rPr>
        <w:lastRenderedPageBreak/>
        <w:t xml:space="preserve">This course is an elective course for students majoring in </w:t>
      </w:r>
      <w:r>
        <w:rPr>
          <w:rStyle w:val="longtext1"/>
          <w:rFonts w:eastAsia="仿宋_GB2312"/>
          <w:color w:val="000000"/>
          <w:szCs w:val="21"/>
        </w:rPr>
        <w:t xml:space="preserve">public </w:t>
      </w:r>
      <w:r w:rsidRPr="00EC6A5C">
        <w:rPr>
          <w:rStyle w:val="longtext1"/>
          <w:rFonts w:eastAsia="仿宋_GB2312"/>
          <w:color w:val="000000"/>
          <w:szCs w:val="21"/>
        </w:rPr>
        <w:t>finance to deepen their professional study.</w:t>
      </w:r>
    </w:p>
    <w:p w:rsidR="007945E0" w:rsidRPr="00EC6A5C" w:rsidRDefault="007945E0" w:rsidP="007945E0">
      <w:pPr>
        <w:widowControl/>
        <w:spacing w:line="560" w:lineRule="exact"/>
        <w:ind w:firstLineChars="200" w:firstLine="400"/>
        <w:rPr>
          <w:rStyle w:val="longtext1"/>
          <w:rFonts w:eastAsia="仿宋_GB2312"/>
          <w:color w:val="000000"/>
          <w:szCs w:val="21"/>
        </w:rPr>
      </w:pPr>
      <w:r w:rsidRPr="00EC6A5C">
        <w:rPr>
          <w:rStyle w:val="longtext1"/>
          <w:rFonts w:eastAsia="仿宋_GB2312"/>
          <w:color w:val="000000"/>
          <w:szCs w:val="21"/>
        </w:rPr>
        <w:t>This course is based on an overview of the social security system and its development, introduces the basic theori</w:t>
      </w:r>
      <w:r>
        <w:rPr>
          <w:rStyle w:val="longtext1"/>
          <w:rFonts w:eastAsia="仿宋_GB2312"/>
          <w:color w:val="000000"/>
          <w:szCs w:val="21"/>
        </w:rPr>
        <w:t>es of social security and its</w:t>
      </w:r>
      <w:r>
        <w:rPr>
          <w:rStyle w:val="longtext1"/>
          <w:rFonts w:eastAsia="仿宋_GB2312" w:hint="eastAsia"/>
          <w:color w:val="000000"/>
          <w:szCs w:val="21"/>
        </w:rPr>
        <w:t xml:space="preserve"> </w:t>
      </w:r>
      <w:r w:rsidRPr="00EC6A5C">
        <w:rPr>
          <w:rStyle w:val="longtext1"/>
          <w:rFonts w:eastAsia="仿宋_GB2312"/>
          <w:color w:val="000000"/>
          <w:szCs w:val="21"/>
        </w:rPr>
        <w:t xml:space="preserve">analysis framework, analyzes the fiscal responsibility in the supply of social security, further </w:t>
      </w:r>
      <w:r>
        <w:rPr>
          <w:rStyle w:val="longtext1"/>
          <w:rFonts w:eastAsia="仿宋_GB2312"/>
          <w:color w:val="000000"/>
          <w:szCs w:val="21"/>
        </w:rPr>
        <w:t xml:space="preserve">studies the reforms </w:t>
      </w:r>
      <w:r w:rsidRPr="00EC6A5C">
        <w:rPr>
          <w:rStyle w:val="longtext1"/>
          <w:rFonts w:eastAsia="仿宋_GB2312"/>
          <w:color w:val="000000"/>
          <w:szCs w:val="21"/>
        </w:rPr>
        <w:t>of the medical and health system</w:t>
      </w:r>
      <w:r>
        <w:rPr>
          <w:rStyle w:val="longtext1"/>
          <w:rFonts w:eastAsia="仿宋_GB2312"/>
          <w:color w:val="000000"/>
          <w:szCs w:val="21"/>
        </w:rPr>
        <w:t xml:space="preserve"> and</w:t>
      </w:r>
      <w:r w:rsidRPr="00EC6A5C">
        <w:rPr>
          <w:rStyle w:val="longtext1"/>
          <w:rFonts w:eastAsia="仿宋_GB2312"/>
          <w:color w:val="000000"/>
          <w:szCs w:val="21"/>
        </w:rPr>
        <w:t xml:space="preserve"> </w:t>
      </w:r>
      <w:r>
        <w:rPr>
          <w:rStyle w:val="longtext1"/>
          <w:rFonts w:eastAsia="仿宋_GB2312"/>
          <w:color w:val="000000"/>
          <w:szCs w:val="21"/>
        </w:rPr>
        <w:t>public pension</w:t>
      </w:r>
      <w:r w:rsidRPr="00EC6A5C">
        <w:rPr>
          <w:rStyle w:val="longtext1"/>
          <w:rFonts w:eastAsia="仿宋_GB2312"/>
          <w:color w:val="000000"/>
          <w:szCs w:val="21"/>
        </w:rPr>
        <w:t xml:space="preserve"> insur</w:t>
      </w:r>
      <w:r>
        <w:rPr>
          <w:rStyle w:val="longtext1"/>
          <w:rFonts w:eastAsia="仿宋_GB2312"/>
          <w:color w:val="000000"/>
          <w:szCs w:val="21"/>
        </w:rPr>
        <w:t xml:space="preserve">ance </w:t>
      </w:r>
      <w:r w:rsidRPr="00EC6A5C">
        <w:rPr>
          <w:rStyle w:val="longtext1"/>
          <w:rFonts w:eastAsia="仿宋_GB2312"/>
          <w:color w:val="000000"/>
          <w:szCs w:val="21"/>
        </w:rPr>
        <w:t>system</w:t>
      </w:r>
      <w:r>
        <w:rPr>
          <w:rStyle w:val="longtext1"/>
          <w:rFonts w:eastAsia="仿宋_GB2312"/>
          <w:color w:val="000000"/>
          <w:szCs w:val="21"/>
        </w:rPr>
        <w:t xml:space="preserve"> in our country</w:t>
      </w:r>
      <w:r w:rsidRPr="00A71C93">
        <w:rPr>
          <w:rStyle w:val="longtext1"/>
          <w:rFonts w:eastAsia="仿宋_GB2312"/>
          <w:color w:val="000000"/>
          <w:szCs w:val="21"/>
        </w:rPr>
        <w:t xml:space="preserve"> </w:t>
      </w:r>
      <w:r w:rsidRPr="00EC6A5C">
        <w:rPr>
          <w:rStyle w:val="longtext1"/>
          <w:rFonts w:eastAsia="仿宋_GB2312"/>
          <w:color w:val="000000"/>
          <w:szCs w:val="21"/>
        </w:rPr>
        <w:t>from the perspective of public finance</w:t>
      </w:r>
      <w:r>
        <w:rPr>
          <w:rStyle w:val="longtext1"/>
          <w:rFonts w:eastAsia="仿宋_GB2312"/>
          <w:color w:val="000000"/>
          <w:szCs w:val="21"/>
        </w:rPr>
        <w:t>.</w:t>
      </w:r>
    </w:p>
    <w:p w:rsidR="007945E0" w:rsidRPr="001D41CB" w:rsidRDefault="007945E0" w:rsidP="007945E0">
      <w:pPr>
        <w:widowControl/>
        <w:spacing w:line="560" w:lineRule="exact"/>
        <w:ind w:firstLineChars="200" w:firstLine="400"/>
        <w:rPr>
          <w:rStyle w:val="longtext1"/>
          <w:color w:val="000000"/>
          <w:szCs w:val="21"/>
        </w:rPr>
      </w:pPr>
      <w:r w:rsidRPr="00EC6A5C">
        <w:rPr>
          <w:rStyle w:val="longtext1"/>
          <w:rFonts w:eastAsia="仿宋_GB2312"/>
          <w:color w:val="000000"/>
          <w:szCs w:val="21"/>
        </w:rPr>
        <w:t>Through this course, students are required to master the basic theory and research method of social security finance, understand the development of social security and the important role</w:t>
      </w:r>
      <w:r>
        <w:rPr>
          <w:rStyle w:val="longtext1"/>
          <w:rFonts w:eastAsia="仿宋_GB2312"/>
          <w:color w:val="000000"/>
          <w:szCs w:val="21"/>
        </w:rPr>
        <w:t xml:space="preserve"> of public</w:t>
      </w:r>
      <w:r w:rsidRPr="00EC6A5C">
        <w:rPr>
          <w:rStyle w:val="longtext1"/>
          <w:rFonts w:eastAsia="仿宋_GB2312"/>
          <w:color w:val="000000"/>
          <w:szCs w:val="21"/>
        </w:rPr>
        <w:t xml:space="preserve"> finance in</w:t>
      </w:r>
      <w:r w:rsidRPr="00A71C93">
        <w:rPr>
          <w:rStyle w:val="longtext1"/>
          <w:rFonts w:eastAsia="仿宋_GB2312"/>
          <w:color w:val="000000"/>
          <w:szCs w:val="21"/>
        </w:rPr>
        <w:t xml:space="preserve"> </w:t>
      </w:r>
      <w:r w:rsidRPr="00EC6A5C">
        <w:rPr>
          <w:rStyle w:val="longtext1"/>
          <w:rFonts w:eastAsia="仿宋_GB2312"/>
          <w:color w:val="000000"/>
          <w:szCs w:val="21"/>
        </w:rPr>
        <w:t>social security, and th</w:t>
      </w:r>
      <w:r>
        <w:rPr>
          <w:rStyle w:val="longtext1"/>
          <w:rFonts w:eastAsia="仿宋_GB2312"/>
          <w:color w:val="000000"/>
          <w:szCs w:val="21"/>
        </w:rPr>
        <w:t xml:space="preserve">rough the financial perspective </w:t>
      </w:r>
      <w:r w:rsidRPr="00EC6A5C">
        <w:rPr>
          <w:rStyle w:val="longtext1"/>
          <w:rFonts w:eastAsia="仿宋_GB2312"/>
          <w:color w:val="000000"/>
          <w:szCs w:val="21"/>
        </w:rPr>
        <w:t xml:space="preserve">students </w:t>
      </w:r>
      <w:r>
        <w:rPr>
          <w:rStyle w:val="longtext1"/>
          <w:rFonts w:eastAsia="仿宋_GB2312"/>
          <w:color w:val="000000"/>
          <w:szCs w:val="21"/>
        </w:rPr>
        <w:t>can</w:t>
      </w:r>
      <w:r w:rsidRPr="00A71C93">
        <w:rPr>
          <w:rStyle w:val="longtext1"/>
          <w:rFonts w:eastAsia="仿宋_GB2312"/>
          <w:color w:val="000000"/>
          <w:szCs w:val="21"/>
        </w:rPr>
        <w:t xml:space="preserve"> </w:t>
      </w:r>
      <w:r w:rsidRPr="00EC6A5C">
        <w:rPr>
          <w:rStyle w:val="longtext1"/>
          <w:rFonts w:eastAsia="仿宋_GB2312"/>
          <w:color w:val="000000"/>
          <w:szCs w:val="21"/>
        </w:rPr>
        <w:t>analy</w:t>
      </w:r>
      <w:r>
        <w:rPr>
          <w:rStyle w:val="longtext1"/>
          <w:rFonts w:eastAsia="仿宋_GB2312"/>
          <w:color w:val="000000"/>
          <w:szCs w:val="21"/>
        </w:rPr>
        <w:t>ze</w:t>
      </w:r>
      <w:r w:rsidRPr="00EC6A5C">
        <w:rPr>
          <w:rStyle w:val="longtext1"/>
          <w:rFonts w:eastAsia="仿宋_GB2312"/>
          <w:color w:val="000000"/>
          <w:szCs w:val="21"/>
        </w:rPr>
        <w:t xml:space="preserve"> </w:t>
      </w:r>
      <w:r>
        <w:rPr>
          <w:rStyle w:val="longtext1"/>
          <w:rFonts w:eastAsia="仿宋_GB2312"/>
          <w:color w:val="000000"/>
          <w:szCs w:val="21"/>
        </w:rPr>
        <w:t xml:space="preserve">the problems of social security by </w:t>
      </w:r>
      <w:r w:rsidRPr="00EC6A5C">
        <w:rPr>
          <w:rStyle w:val="longtext1"/>
          <w:rFonts w:eastAsia="仿宋_GB2312"/>
          <w:color w:val="000000"/>
          <w:szCs w:val="21"/>
        </w:rPr>
        <w:t>the application of the theory and method</w:t>
      </w:r>
      <w:r>
        <w:rPr>
          <w:rStyle w:val="longtext1"/>
          <w:rFonts w:eastAsia="仿宋_GB2312"/>
          <w:color w:val="000000"/>
          <w:szCs w:val="21"/>
        </w:rPr>
        <w:t>,</w:t>
      </w:r>
      <w:r w:rsidRPr="00EC6A5C">
        <w:rPr>
          <w:rStyle w:val="longtext1"/>
          <w:rFonts w:eastAsia="仿宋_GB2312"/>
          <w:color w:val="000000"/>
          <w:szCs w:val="21"/>
        </w:rPr>
        <w:t xml:space="preserve"> improve the students</w:t>
      </w:r>
      <w:r>
        <w:rPr>
          <w:rStyle w:val="longtext1"/>
          <w:rFonts w:eastAsia="仿宋_GB2312"/>
          <w:color w:val="000000"/>
          <w:szCs w:val="21"/>
        </w:rPr>
        <w:t>’</w:t>
      </w:r>
      <w:r w:rsidRPr="00A71C93">
        <w:rPr>
          <w:rStyle w:val="longtext1"/>
          <w:rFonts w:eastAsia="仿宋_GB2312"/>
          <w:color w:val="000000"/>
          <w:szCs w:val="21"/>
        </w:rPr>
        <w:t xml:space="preserve"> </w:t>
      </w:r>
      <w:r w:rsidRPr="00EC6A5C">
        <w:rPr>
          <w:rStyle w:val="longtext1"/>
          <w:rFonts w:eastAsia="仿宋_GB2312"/>
          <w:color w:val="000000"/>
          <w:szCs w:val="21"/>
        </w:rPr>
        <w:t>academic research ability in the field of social security.</w:t>
      </w:r>
    </w:p>
    <w:p w:rsidR="007945E0" w:rsidRPr="00D70ADF" w:rsidRDefault="007945E0" w:rsidP="007945E0">
      <w:pPr>
        <w:spacing w:line="560" w:lineRule="exact"/>
        <w:ind w:firstLineChars="250" w:firstLine="800"/>
        <w:rPr>
          <w:rFonts w:ascii="仿宋_GB2312" w:eastAsia="仿宋_GB2312"/>
          <w:sz w:val="32"/>
          <w:szCs w:val="32"/>
        </w:rPr>
      </w:pPr>
    </w:p>
    <w:p w:rsidR="009A1656" w:rsidRDefault="007945E0" w:rsidP="007945E0">
      <w:r w:rsidRPr="00D70ADF">
        <w:rPr>
          <w:rFonts w:ascii="仿宋_GB2312" w:eastAsia="仿宋_GB2312" w:hint="eastAsia"/>
          <w:sz w:val="32"/>
          <w:szCs w:val="32"/>
        </w:rPr>
        <w:br w:type="page"/>
      </w:r>
    </w:p>
    <w:sectPr w:rsidR="009A1656"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5E0"/>
    <w:rsid w:val="00504E1F"/>
    <w:rsid w:val="0063243B"/>
    <w:rsid w:val="00712C2E"/>
    <w:rsid w:val="007945E0"/>
    <w:rsid w:val="009455CE"/>
    <w:rsid w:val="009A1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D84942-D135-41E1-B78E-BBADA0E1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5E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945E0"/>
    <w:rPr>
      <w:rFonts w:cs="Times New Roman"/>
      <w:sz w:val="20"/>
      <w:szCs w:val="20"/>
    </w:rPr>
  </w:style>
  <w:style w:type="paragraph" w:styleId="a3">
    <w:name w:val="Body Text Indent"/>
    <w:basedOn w:val="a"/>
    <w:link w:val="Char"/>
    <w:uiPriority w:val="99"/>
    <w:semiHidden/>
    <w:rsid w:val="007945E0"/>
    <w:pPr>
      <w:spacing w:line="360" w:lineRule="auto"/>
      <w:ind w:firstLineChars="200" w:firstLine="480"/>
    </w:pPr>
    <w:rPr>
      <w:sz w:val="24"/>
    </w:rPr>
  </w:style>
  <w:style w:type="character" w:customStyle="1" w:styleId="Char">
    <w:name w:val="正文文本缩进 Char"/>
    <w:basedOn w:val="a0"/>
    <w:link w:val="a3"/>
    <w:uiPriority w:val="99"/>
    <w:semiHidden/>
    <w:rsid w:val="007945E0"/>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212</Words>
  <Characters>1211</Characters>
  <Application>Microsoft Office Word</Application>
  <DocSecurity>0</DocSecurity>
  <Lines>10</Lines>
  <Paragraphs>2</Paragraphs>
  <ScaleCrop>false</ScaleCrop>
  <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apple</dc:creator>
  <cp:lastModifiedBy>Dell</cp:lastModifiedBy>
  <cp:revision>2</cp:revision>
  <dcterms:created xsi:type="dcterms:W3CDTF">2017-11-22T02:47:00Z</dcterms:created>
  <dcterms:modified xsi:type="dcterms:W3CDTF">2017-11-22T02:47:00Z</dcterms:modified>
</cp:coreProperties>
</file>